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64463" w14:textId="77777777" w:rsidR="000E2D69" w:rsidRDefault="00000000">
      <w:pPr>
        <w:pStyle w:val="a3"/>
        <w:spacing w:line="30" w:lineRule="exact"/>
        <w:ind w:left="256"/>
        <w:rPr>
          <w:rFonts w:ascii="Times New Roman"/>
          <w:sz w:val="3"/>
        </w:rPr>
      </w:pPr>
      <w:r>
        <w:rPr>
          <w:rFonts w:ascii="Times New Roman"/>
          <w:noProof/>
          <w:sz w:val="3"/>
        </w:rPr>
        <mc:AlternateContent>
          <mc:Choice Requires="wpg">
            <w:drawing>
              <wp:inline distT="0" distB="0" distL="0" distR="0" wp14:anchorId="24E11E96" wp14:editId="6B5F26D9">
                <wp:extent cx="5754370" cy="190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4370" cy="19050"/>
                          <a:chOff x="0" y="0"/>
                          <a:chExt cx="5754370" cy="19050"/>
                        </a:xfrm>
                      </wpg:grpSpPr>
                      <wps:wsp>
                        <wps:cNvPr id="2" name="Graphic 2"/>
                        <wps:cNvSpPr/>
                        <wps:spPr>
                          <a:xfrm>
                            <a:off x="0" y="0"/>
                            <a:ext cx="5754370" cy="19050"/>
                          </a:xfrm>
                          <a:custGeom>
                            <a:avLst/>
                            <a:gdLst/>
                            <a:ahLst/>
                            <a:cxnLst/>
                            <a:rect l="l" t="t" r="r" b="b"/>
                            <a:pathLst>
                              <a:path w="5754370" h="19050">
                                <a:moveTo>
                                  <a:pt x="5753862" y="0"/>
                                </a:moveTo>
                                <a:lnTo>
                                  <a:pt x="0" y="0"/>
                                </a:lnTo>
                                <a:lnTo>
                                  <a:pt x="0" y="19050"/>
                                </a:lnTo>
                                <a:lnTo>
                                  <a:pt x="5753862" y="19050"/>
                                </a:lnTo>
                                <a:lnTo>
                                  <a:pt x="5753862" y="0"/>
                                </a:lnTo>
                                <a:close/>
                              </a:path>
                            </a:pathLst>
                          </a:custGeom>
                          <a:solidFill>
                            <a:srgbClr val="E26C09"/>
                          </a:solidFill>
                        </wps:spPr>
                        <wps:bodyPr wrap="square" lIns="0" tIns="0" rIns="0" bIns="0" rtlCol="0">
                          <a:prstTxWarp prst="textNoShape">
                            <a:avLst/>
                          </a:prstTxWarp>
                          <a:noAutofit/>
                        </wps:bodyPr>
                      </wps:wsp>
                    </wpg:wgp>
                  </a:graphicData>
                </a:graphic>
              </wp:inline>
            </w:drawing>
          </mc:Choice>
          <mc:Fallback>
            <w:pict>
              <v:group w14:anchorId="030332D8" id="Group 1" o:spid="_x0000_s1026" style="width:453.1pt;height:1.5pt;mso-position-horizontal-relative:char;mso-position-vertical-relative:line" coordsize="5754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">
                <v:shape id="Graphic 2" o:spid="_x0000_s1027" style="position:absolute;width:57543;height:190;visibility:visible;mso-wrap-style:square;v-text-anchor:top" coordsize="575437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" path="m5753862,l,,,19050r5753862,l5753862,xe" fillcolor="#e26c09" stroked="f">
                  <v:path arrowok="t"/>
                </v:shape>
                <w10:anchorlock/>
              </v:group>
            </w:pict>
          </mc:Fallback>
        </mc:AlternateContent>
      </w:r>
    </w:p>
    <w:p w14:paraId="37DA6215" w14:textId="77777777" w:rsidR="000E2D69" w:rsidRDefault="00000000">
      <w:pPr>
        <w:pStyle w:val="a4"/>
      </w:pPr>
      <w:r>
        <w:rPr>
          <w:noProof/>
        </w:rPr>
        <w:drawing>
          <wp:anchor distT="0" distB="0" distL="0" distR="0" simplePos="0" relativeHeight="15729664" behindDoc="0" locked="0" layoutInCell="1" allowOverlap="1" wp14:anchorId="3C62422D" wp14:editId="20918F31">
            <wp:simplePos x="0" y="0"/>
            <wp:positionH relativeFrom="page">
              <wp:posOffset>1009967</wp:posOffset>
            </wp:positionH>
            <wp:positionV relativeFrom="paragraph">
              <wp:posOffset>312547</wp:posOffset>
            </wp:positionV>
            <wp:extent cx="1476375" cy="90042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1476375" cy="900429"/>
                    </a:xfrm>
                    <a:prstGeom prst="rect">
                      <a:avLst/>
                    </a:prstGeom>
                  </pic:spPr>
                </pic:pic>
              </a:graphicData>
            </a:graphic>
          </wp:anchor>
        </w:drawing>
      </w:r>
      <w:r>
        <w:t>Advancing</w:t>
      </w:r>
      <w:r>
        <w:rPr>
          <w:spacing w:val="-8"/>
        </w:rPr>
        <w:t xml:space="preserve"> </w:t>
      </w:r>
      <w:r>
        <w:t>patient</w:t>
      </w:r>
      <w:r>
        <w:rPr>
          <w:spacing w:val="-6"/>
        </w:rPr>
        <w:t xml:space="preserve"> </w:t>
      </w:r>
      <w:r>
        <w:t>care</w:t>
      </w:r>
      <w:r>
        <w:rPr>
          <w:spacing w:val="-8"/>
        </w:rPr>
        <w:t xml:space="preserve"> </w:t>
      </w:r>
      <w:r>
        <w:t>through</w:t>
      </w:r>
      <w:r>
        <w:rPr>
          <w:spacing w:val="-6"/>
        </w:rPr>
        <w:t xml:space="preserve"> </w:t>
      </w:r>
      <w:r>
        <w:t>health</w:t>
      </w:r>
      <w:r>
        <w:rPr>
          <w:spacing w:val="-7"/>
        </w:rPr>
        <w:t xml:space="preserve"> </w:t>
      </w:r>
      <w:r>
        <w:t>data engineering and trustworthy AI</w:t>
      </w:r>
    </w:p>
    <w:p w14:paraId="4FF18A7B" w14:textId="5A2ADF0B" w:rsidR="000E2D69" w:rsidRDefault="00000000">
      <w:pPr>
        <w:spacing w:before="136" w:line="261" w:lineRule="auto"/>
        <w:ind w:left="3198" w:right="435"/>
        <w:jc w:val="both"/>
        <w:rPr>
          <w:sz w:val="24"/>
        </w:rPr>
      </w:pPr>
      <w:r w:rsidRPr="00D677B8">
        <w:rPr>
          <w:b/>
          <w:bCs/>
          <w:sz w:val="24"/>
        </w:rPr>
        <w:t>Vasileios</w:t>
      </w:r>
      <w:r w:rsidRPr="00D677B8">
        <w:rPr>
          <w:b/>
          <w:bCs/>
          <w:spacing w:val="-17"/>
          <w:sz w:val="24"/>
        </w:rPr>
        <w:t xml:space="preserve"> </w:t>
      </w:r>
      <w:r w:rsidRPr="00D677B8">
        <w:rPr>
          <w:b/>
          <w:bCs/>
          <w:sz w:val="24"/>
        </w:rPr>
        <w:t>C.</w:t>
      </w:r>
      <w:r w:rsidRPr="00D677B8">
        <w:rPr>
          <w:b/>
          <w:bCs/>
          <w:spacing w:val="-10"/>
          <w:sz w:val="24"/>
        </w:rPr>
        <w:t xml:space="preserve"> </w:t>
      </w:r>
      <w:proofErr w:type="spellStart"/>
      <w:r w:rsidRPr="00D677B8">
        <w:rPr>
          <w:b/>
          <w:bCs/>
          <w:sz w:val="24"/>
        </w:rPr>
        <w:t>Pezoulas</w:t>
      </w:r>
      <w:proofErr w:type="spellEnd"/>
      <w:r>
        <w:rPr>
          <w:spacing w:val="-7"/>
          <w:sz w:val="24"/>
        </w:rPr>
        <w:t xml:space="preserve"> </w:t>
      </w:r>
      <w:r>
        <w:rPr>
          <w:sz w:val="24"/>
          <w:vertAlign w:val="superscript"/>
        </w:rPr>
        <w:t>1#</w:t>
      </w:r>
      <w:r>
        <w:rPr>
          <w:sz w:val="24"/>
        </w:rPr>
        <w:t>,</w:t>
      </w:r>
      <w:r>
        <w:rPr>
          <w:spacing w:val="-8"/>
          <w:sz w:val="24"/>
        </w:rPr>
        <w:t xml:space="preserve"> </w:t>
      </w:r>
      <w:r w:rsidRPr="00D677B8">
        <w:rPr>
          <w:b/>
          <w:bCs/>
          <w:sz w:val="24"/>
        </w:rPr>
        <w:t>Dimitrios</w:t>
      </w:r>
      <w:r w:rsidRPr="00D677B8">
        <w:rPr>
          <w:b/>
          <w:bCs/>
          <w:spacing w:val="-8"/>
          <w:sz w:val="24"/>
        </w:rPr>
        <w:t xml:space="preserve"> </w:t>
      </w:r>
      <w:r w:rsidRPr="00D677B8">
        <w:rPr>
          <w:b/>
          <w:bCs/>
          <w:sz w:val="24"/>
        </w:rPr>
        <w:t>I.</w:t>
      </w:r>
      <w:r w:rsidRPr="00D677B8">
        <w:rPr>
          <w:b/>
          <w:bCs/>
          <w:spacing w:val="-8"/>
          <w:sz w:val="24"/>
        </w:rPr>
        <w:t xml:space="preserve"> </w:t>
      </w:r>
      <w:proofErr w:type="spellStart"/>
      <w:r w:rsidRPr="00D677B8">
        <w:rPr>
          <w:b/>
          <w:bCs/>
          <w:sz w:val="24"/>
        </w:rPr>
        <w:t>Zaridis</w:t>
      </w:r>
      <w:proofErr w:type="spellEnd"/>
      <w:r w:rsidR="00D677B8">
        <w:rPr>
          <w:b/>
          <w:bCs/>
          <w:sz w:val="24"/>
        </w:rPr>
        <w:t xml:space="preserve"> </w:t>
      </w:r>
      <w:r w:rsidRPr="00D677B8">
        <w:rPr>
          <w:sz w:val="24"/>
          <w:vertAlign w:val="superscript"/>
        </w:rPr>
        <w:t>1</w:t>
      </w:r>
      <w:r>
        <w:rPr>
          <w:sz w:val="24"/>
        </w:rPr>
        <w:t>,</w:t>
      </w:r>
      <w:r>
        <w:rPr>
          <w:spacing w:val="-17"/>
          <w:sz w:val="24"/>
        </w:rPr>
        <w:t xml:space="preserve"> </w:t>
      </w:r>
      <w:r w:rsidR="00202BD4" w:rsidRPr="00202BD4">
        <w:rPr>
          <w:b/>
          <w:spacing w:val="-17"/>
          <w:sz w:val="24"/>
          <w:lang w:val="pt-BR"/>
        </w:rPr>
        <w:t>Kosmas Apostolidis</w:t>
      </w:r>
      <w:r w:rsidR="00202BD4" w:rsidRPr="00202BD4">
        <w:rPr>
          <w:rFonts w:asciiTheme="minorHAnsi" w:hAnsiTheme="minorHAnsi"/>
          <w:b/>
          <w:spacing w:val="-17"/>
          <w:sz w:val="24"/>
        </w:rPr>
        <w:t xml:space="preserve"> </w:t>
      </w:r>
      <w:r w:rsidR="00202BD4" w:rsidRPr="00202BD4">
        <w:rPr>
          <w:bCs/>
          <w:spacing w:val="-17"/>
          <w:sz w:val="24"/>
          <w:vertAlign w:val="superscript"/>
          <w:lang w:val="pt-BR"/>
        </w:rPr>
        <w:t>1</w:t>
      </w:r>
      <w:r w:rsidR="00202BD4" w:rsidRPr="00202BD4">
        <w:rPr>
          <w:bCs/>
          <w:spacing w:val="-17"/>
          <w:sz w:val="24"/>
          <w:lang w:val="pt-BR"/>
        </w:rPr>
        <w:t>,</w:t>
      </w:r>
      <w:r w:rsidR="00202BD4" w:rsidRPr="00202BD4">
        <w:rPr>
          <w:rFonts w:asciiTheme="minorHAnsi" w:hAnsiTheme="minorHAnsi"/>
          <w:bCs/>
          <w:spacing w:val="-17"/>
          <w:sz w:val="24"/>
        </w:rPr>
        <w:t xml:space="preserve"> </w:t>
      </w:r>
      <w:r w:rsidRPr="00D677B8">
        <w:rPr>
          <w:b/>
          <w:bCs/>
          <w:sz w:val="24"/>
        </w:rPr>
        <w:t>Nikolaos</w:t>
      </w:r>
      <w:r w:rsidRPr="00D677B8">
        <w:rPr>
          <w:b/>
          <w:bCs/>
          <w:spacing w:val="-7"/>
          <w:sz w:val="24"/>
        </w:rPr>
        <w:t xml:space="preserve"> </w:t>
      </w:r>
      <w:r w:rsidRPr="00D677B8">
        <w:rPr>
          <w:b/>
          <w:bCs/>
          <w:sz w:val="24"/>
        </w:rPr>
        <w:t xml:space="preserve">S. </w:t>
      </w:r>
      <w:proofErr w:type="spellStart"/>
      <w:r w:rsidRPr="00D677B8">
        <w:rPr>
          <w:b/>
          <w:bCs/>
          <w:sz w:val="24"/>
        </w:rPr>
        <w:t>Tachos</w:t>
      </w:r>
      <w:proofErr w:type="spellEnd"/>
      <w:r w:rsidR="00D677B8">
        <w:rPr>
          <w:b/>
          <w:bCs/>
          <w:sz w:val="24"/>
        </w:rPr>
        <w:t xml:space="preserve"> </w:t>
      </w:r>
      <w:r>
        <w:rPr>
          <w:sz w:val="24"/>
          <w:vertAlign w:val="superscript"/>
        </w:rPr>
        <w:t>1</w:t>
      </w:r>
      <w:r>
        <w:rPr>
          <w:sz w:val="24"/>
        </w:rPr>
        <w:t xml:space="preserve">, </w:t>
      </w:r>
      <w:r w:rsidRPr="00D677B8">
        <w:rPr>
          <w:b/>
          <w:bCs/>
          <w:sz w:val="24"/>
        </w:rPr>
        <w:t>Kostas Marias</w:t>
      </w:r>
      <w:r w:rsidR="00D677B8">
        <w:rPr>
          <w:sz w:val="24"/>
        </w:rPr>
        <w:t xml:space="preserve"> </w:t>
      </w:r>
      <w:r>
        <w:rPr>
          <w:sz w:val="24"/>
          <w:vertAlign w:val="superscript"/>
        </w:rPr>
        <w:t>2</w:t>
      </w:r>
      <w:r>
        <w:rPr>
          <w:sz w:val="24"/>
        </w:rPr>
        <w:t xml:space="preserve">, </w:t>
      </w:r>
      <w:r w:rsidRPr="00D677B8">
        <w:rPr>
          <w:b/>
          <w:bCs/>
          <w:sz w:val="24"/>
        </w:rPr>
        <w:t xml:space="preserve">Manolis </w:t>
      </w:r>
      <w:proofErr w:type="spellStart"/>
      <w:r w:rsidRPr="00D677B8">
        <w:rPr>
          <w:b/>
          <w:bCs/>
          <w:sz w:val="24"/>
        </w:rPr>
        <w:t>Tsiknakis</w:t>
      </w:r>
      <w:proofErr w:type="spellEnd"/>
      <w:r w:rsidR="00D677B8">
        <w:rPr>
          <w:sz w:val="24"/>
        </w:rPr>
        <w:t xml:space="preserve"> </w:t>
      </w:r>
      <w:r>
        <w:rPr>
          <w:sz w:val="24"/>
          <w:vertAlign w:val="superscript"/>
        </w:rPr>
        <w:t>2</w:t>
      </w:r>
      <w:r>
        <w:rPr>
          <w:sz w:val="24"/>
        </w:rPr>
        <w:t xml:space="preserve"> and </w:t>
      </w:r>
      <w:r w:rsidRPr="00D677B8">
        <w:rPr>
          <w:b/>
          <w:bCs/>
          <w:sz w:val="24"/>
        </w:rPr>
        <w:t>Dimitrios I. Fotiadis</w:t>
      </w:r>
      <w:r w:rsidR="00D677B8">
        <w:rPr>
          <w:sz w:val="24"/>
        </w:rPr>
        <w:t xml:space="preserve"> </w:t>
      </w:r>
      <w:r>
        <w:rPr>
          <w:sz w:val="24"/>
          <w:vertAlign w:val="superscript"/>
        </w:rPr>
        <w:t>1*</w:t>
      </w:r>
    </w:p>
    <w:p w14:paraId="005A7C23" w14:textId="77777777" w:rsidR="000E2D69" w:rsidRDefault="00000000">
      <w:pPr>
        <w:spacing w:before="62" w:line="278" w:lineRule="auto"/>
        <w:ind w:left="3200"/>
        <w:rPr>
          <w:sz w:val="18"/>
        </w:rPr>
      </w:pPr>
      <w:r>
        <w:rPr>
          <w:position w:val="6"/>
          <w:sz w:val="12"/>
        </w:rPr>
        <w:t>1</w:t>
      </w:r>
      <w:r>
        <w:rPr>
          <w:spacing w:val="40"/>
          <w:position w:val="6"/>
          <w:sz w:val="12"/>
        </w:rPr>
        <w:t xml:space="preserve"> </w:t>
      </w:r>
      <w:r>
        <w:rPr>
          <w:sz w:val="18"/>
        </w:rPr>
        <w:t>Biomedical</w:t>
      </w:r>
      <w:r>
        <w:rPr>
          <w:spacing w:val="40"/>
          <w:sz w:val="18"/>
        </w:rPr>
        <w:t xml:space="preserve"> </w:t>
      </w:r>
      <w:r>
        <w:rPr>
          <w:sz w:val="18"/>
        </w:rPr>
        <w:t>Research</w:t>
      </w:r>
      <w:r>
        <w:rPr>
          <w:spacing w:val="40"/>
          <w:sz w:val="18"/>
        </w:rPr>
        <w:t xml:space="preserve"> </w:t>
      </w:r>
      <w:r>
        <w:rPr>
          <w:sz w:val="18"/>
        </w:rPr>
        <w:t>Institute</w:t>
      </w:r>
      <w:r>
        <w:rPr>
          <w:spacing w:val="40"/>
          <w:sz w:val="18"/>
        </w:rPr>
        <w:t xml:space="preserve"> </w:t>
      </w:r>
      <w:r>
        <w:rPr>
          <w:sz w:val="18"/>
        </w:rPr>
        <w:t>(BRI)</w:t>
      </w:r>
      <w:r>
        <w:rPr>
          <w:spacing w:val="40"/>
          <w:sz w:val="18"/>
        </w:rPr>
        <w:t xml:space="preserve"> </w:t>
      </w:r>
      <w:r>
        <w:rPr>
          <w:sz w:val="18"/>
        </w:rPr>
        <w:t>-</w:t>
      </w:r>
      <w:r>
        <w:rPr>
          <w:spacing w:val="40"/>
          <w:sz w:val="18"/>
        </w:rPr>
        <w:t xml:space="preserve"> </w:t>
      </w:r>
      <w:r>
        <w:rPr>
          <w:sz w:val="18"/>
        </w:rPr>
        <w:t>Foundation</w:t>
      </w:r>
      <w:r>
        <w:rPr>
          <w:spacing w:val="40"/>
          <w:sz w:val="18"/>
        </w:rPr>
        <w:t xml:space="preserve"> </w:t>
      </w:r>
      <w:r>
        <w:rPr>
          <w:sz w:val="18"/>
        </w:rPr>
        <w:t>for</w:t>
      </w:r>
      <w:r>
        <w:rPr>
          <w:spacing w:val="40"/>
          <w:sz w:val="18"/>
        </w:rPr>
        <w:t xml:space="preserve"> </w:t>
      </w:r>
      <w:r>
        <w:rPr>
          <w:sz w:val="18"/>
        </w:rPr>
        <w:t>Research</w:t>
      </w:r>
      <w:r>
        <w:rPr>
          <w:spacing w:val="40"/>
          <w:sz w:val="18"/>
        </w:rPr>
        <w:t xml:space="preserve"> </w:t>
      </w:r>
      <w:r>
        <w:rPr>
          <w:sz w:val="18"/>
        </w:rPr>
        <w:t>and Technology - Hellas (FORTH), Ioannina GR45110, Greece</w:t>
      </w:r>
    </w:p>
    <w:p w14:paraId="2A58E9F6" w14:textId="77777777" w:rsidR="000E2D69" w:rsidRDefault="00000000">
      <w:pPr>
        <w:spacing w:before="56" w:line="278" w:lineRule="auto"/>
        <w:ind w:left="3200" w:right="435"/>
        <w:jc w:val="both"/>
        <w:rPr>
          <w:sz w:val="18"/>
        </w:rPr>
      </w:pPr>
      <w:r>
        <w:rPr>
          <w:position w:val="6"/>
          <w:sz w:val="12"/>
        </w:rPr>
        <w:t xml:space="preserve">2 </w:t>
      </w:r>
      <w:r>
        <w:rPr>
          <w:sz w:val="18"/>
        </w:rPr>
        <w:t>Computational Biomedicine Laboratory (CBML), Foundation for Research and Technology - Hellas (FORTH), Heraklion GR70013, Greece</w:t>
      </w:r>
    </w:p>
    <w:p w14:paraId="30145265" w14:textId="77777777" w:rsidR="000E2D69" w:rsidRDefault="00000000">
      <w:pPr>
        <w:spacing w:before="35"/>
        <w:ind w:left="3200"/>
        <w:jc w:val="both"/>
        <w:rPr>
          <w:rFonts w:ascii="Calibri"/>
          <w:sz w:val="16"/>
        </w:rPr>
      </w:pPr>
      <w:r>
        <w:rPr>
          <w:rFonts w:ascii="Calibri"/>
          <w:sz w:val="16"/>
        </w:rPr>
        <w:t>#</w:t>
      </w:r>
      <w:r>
        <w:rPr>
          <w:rFonts w:ascii="Calibri"/>
          <w:spacing w:val="-7"/>
          <w:sz w:val="16"/>
        </w:rPr>
        <w:t xml:space="preserve"> </w:t>
      </w:r>
      <w:r>
        <w:rPr>
          <w:rFonts w:ascii="Calibri"/>
          <w:sz w:val="16"/>
        </w:rPr>
        <w:t>Presenting</w:t>
      </w:r>
      <w:r>
        <w:rPr>
          <w:rFonts w:ascii="Calibri"/>
          <w:spacing w:val="-5"/>
          <w:sz w:val="16"/>
        </w:rPr>
        <w:t xml:space="preserve"> </w:t>
      </w:r>
      <w:r>
        <w:rPr>
          <w:rFonts w:ascii="Calibri"/>
          <w:sz w:val="16"/>
        </w:rPr>
        <w:t>author:</w:t>
      </w:r>
      <w:r>
        <w:rPr>
          <w:rFonts w:ascii="Calibri"/>
          <w:spacing w:val="-5"/>
          <w:sz w:val="16"/>
        </w:rPr>
        <w:t xml:space="preserve"> </w:t>
      </w:r>
      <w:r>
        <w:rPr>
          <w:rFonts w:ascii="Calibri"/>
          <w:sz w:val="16"/>
        </w:rPr>
        <w:t>Dr.</w:t>
      </w:r>
      <w:r>
        <w:rPr>
          <w:rFonts w:ascii="Calibri"/>
          <w:spacing w:val="-6"/>
          <w:sz w:val="16"/>
        </w:rPr>
        <w:t xml:space="preserve"> </w:t>
      </w:r>
      <w:r>
        <w:rPr>
          <w:rFonts w:ascii="Calibri"/>
          <w:sz w:val="16"/>
        </w:rPr>
        <w:t>Vasileios</w:t>
      </w:r>
      <w:r>
        <w:rPr>
          <w:rFonts w:ascii="Calibri"/>
          <w:spacing w:val="-6"/>
          <w:sz w:val="16"/>
        </w:rPr>
        <w:t xml:space="preserve"> </w:t>
      </w:r>
      <w:proofErr w:type="spellStart"/>
      <w:r>
        <w:rPr>
          <w:rFonts w:ascii="Calibri"/>
          <w:sz w:val="16"/>
        </w:rPr>
        <w:t>Pezoulas</w:t>
      </w:r>
      <w:proofErr w:type="spellEnd"/>
      <w:r>
        <w:rPr>
          <w:rFonts w:ascii="Calibri"/>
          <w:sz w:val="16"/>
        </w:rPr>
        <w:t>,</w:t>
      </w:r>
      <w:r>
        <w:rPr>
          <w:rFonts w:ascii="Calibri"/>
          <w:spacing w:val="-6"/>
          <w:sz w:val="16"/>
        </w:rPr>
        <w:t xml:space="preserve"> </w:t>
      </w:r>
      <w:r>
        <w:rPr>
          <w:rFonts w:ascii="Calibri"/>
          <w:sz w:val="16"/>
        </w:rPr>
        <w:t>email:</w:t>
      </w:r>
      <w:r>
        <w:rPr>
          <w:rFonts w:ascii="Calibri"/>
          <w:spacing w:val="-6"/>
          <w:sz w:val="16"/>
        </w:rPr>
        <w:t xml:space="preserve"> </w:t>
      </w:r>
      <w:hyperlink r:id="rId6">
        <w:r>
          <w:rPr>
            <w:rFonts w:ascii="Calibri"/>
            <w:color w:val="0000FF"/>
            <w:spacing w:val="-2"/>
            <w:sz w:val="16"/>
            <w:u w:val="single" w:color="0000FF"/>
          </w:rPr>
          <w:t>bpezoulas@gmail.com</w:t>
        </w:r>
        <w:r>
          <w:rPr>
            <w:rFonts w:ascii="Calibri"/>
            <w:spacing w:val="-2"/>
            <w:sz w:val="16"/>
          </w:rPr>
          <w:t>.</w:t>
        </w:r>
      </w:hyperlink>
    </w:p>
    <w:p w14:paraId="16A9AE42" w14:textId="77777777" w:rsidR="000E2D69" w:rsidRDefault="00000000">
      <w:pPr>
        <w:spacing w:before="1"/>
        <w:ind w:left="3200"/>
        <w:jc w:val="both"/>
        <w:rPr>
          <w:rFonts w:ascii="Calibri"/>
          <w:sz w:val="16"/>
        </w:rPr>
      </w:pPr>
      <w:r>
        <w:rPr>
          <w:rFonts w:ascii="Calibri"/>
          <w:sz w:val="16"/>
        </w:rPr>
        <w:t>*</w:t>
      </w:r>
      <w:r>
        <w:rPr>
          <w:rFonts w:ascii="Calibri"/>
          <w:spacing w:val="-7"/>
          <w:sz w:val="16"/>
        </w:rPr>
        <w:t xml:space="preserve"> </w:t>
      </w:r>
      <w:r>
        <w:rPr>
          <w:rFonts w:ascii="Calibri"/>
          <w:sz w:val="16"/>
        </w:rPr>
        <w:t>Corresponding</w:t>
      </w:r>
      <w:r>
        <w:rPr>
          <w:rFonts w:ascii="Calibri"/>
          <w:spacing w:val="-7"/>
          <w:sz w:val="16"/>
        </w:rPr>
        <w:t xml:space="preserve"> </w:t>
      </w:r>
      <w:r>
        <w:rPr>
          <w:rFonts w:ascii="Calibri"/>
          <w:sz w:val="16"/>
        </w:rPr>
        <w:t>author:</w:t>
      </w:r>
      <w:r>
        <w:rPr>
          <w:rFonts w:ascii="Calibri"/>
          <w:spacing w:val="24"/>
          <w:sz w:val="16"/>
        </w:rPr>
        <w:t xml:space="preserve"> </w:t>
      </w:r>
      <w:r>
        <w:rPr>
          <w:rFonts w:ascii="Calibri"/>
          <w:sz w:val="16"/>
        </w:rPr>
        <w:t>Prof.</w:t>
      </w:r>
      <w:r>
        <w:rPr>
          <w:rFonts w:ascii="Calibri"/>
          <w:spacing w:val="-6"/>
          <w:sz w:val="16"/>
        </w:rPr>
        <w:t xml:space="preserve"> </w:t>
      </w:r>
      <w:r>
        <w:rPr>
          <w:rFonts w:ascii="Calibri"/>
          <w:sz w:val="16"/>
        </w:rPr>
        <w:t>Dimitrios</w:t>
      </w:r>
      <w:r>
        <w:rPr>
          <w:rFonts w:ascii="Calibri"/>
          <w:spacing w:val="-7"/>
          <w:sz w:val="16"/>
        </w:rPr>
        <w:t xml:space="preserve"> </w:t>
      </w:r>
      <w:r>
        <w:rPr>
          <w:rFonts w:ascii="Calibri"/>
          <w:sz w:val="16"/>
        </w:rPr>
        <w:t>Fotiadis,</w:t>
      </w:r>
      <w:r>
        <w:rPr>
          <w:rFonts w:ascii="Calibri"/>
          <w:spacing w:val="-7"/>
          <w:sz w:val="16"/>
        </w:rPr>
        <w:t xml:space="preserve"> </w:t>
      </w:r>
      <w:r>
        <w:rPr>
          <w:rFonts w:ascii="Calibri"/>
          <w:sz w:val="16"/>
        </w:rPr>
        <w:t>email:</w:t>
      </w:r>
      <w:r>
        <w:rPr>
          <w:rFonts w:ascii="Calibri"/>
          <w:spacing w:val="-5"/>
          <w:sz w:val="16"/>
        </w:rPr>
        <w:t xml:space="preserve"> </w:t>
      </w:r>
      <w:hyperlink r:id="rId7">
        <w:r>
          <w:rPr>
            <w:rFonts w:ascii="Calibri"/>
            <w:color w:val="0000FF"/>
            <w:spacing w:val="-2"/>
            <w:sz w:val="16"/>
            <w:u w:val="single" w:color="0000FF"/>
          </w:rPr>
          <w:t>fotiadis@uoi.gr</w:t>
        </w:r>
        <w:r>
          <w:rPr>
            <w:rFonts w:ascii="Calibri"/>
            <w:spacing w:val="-2"/>
            <w:sz w:val="16"/>
          </w:rPr>
          <w:t>.</w:t>
        </w:r>
      </w:hyperlink>
    </w:p>
    <w:p w14:paraId="068ECAFC" w14:textId="77777777" w:rsidR="000E2D69" w:rsidRDefault="00000000">
      <w:pPr>
        <w:pStyle w:val="a3"/>
        <w:spacing w:line="30" w:lineRule="exact"/>
        <w:ind w:left="241"/>
        <w:rPr>
          <w:rFonts w:ascii="Calibri"/>
          <w:sz w:val="3"/>
        </w:rPr>
      </w:pPr>
      <w:r>
        <w:rPr>
          <w:rFonts w:ascii="Calibri"/>
          <w:noProof/>
          <w:sz w:val="3"/>
        </w:rPr>
        <mc:AlternateContent>
          <mc:Choice Requires="wpg">
            <w:drawing>
              <wp:inline distT="0" distB="0" distL="0" distR="0" wp14:anchorId="0B2F1249" wp14:editId="27DD38F0">
                <wp:extent cx="5763260" cy="190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3260" cy="19050"/>
                          <a:chOff x="0" y="0"/>
                          <a:chExt cx="5763260" cy="19050"/>
                        </a:xfrm>
                      </wpg:grpSpPr>
                      <wps:wsp>
                        <wps:cNvPr id="5" name="Graphic 5"/>
                        <wps:cNvSpPr/>
                        <wps:spPr>
                          <a:xfrm>
                            <a:off x="0" y="0"/>
                            <a:ext cx="5763260" cy="19050"/>
                          </a:xfrm>
                          <a:custGeom>
                            <a:avLst/>
                            <a:gdLst/>
                            <a:ahLst/>
                            <a:cxnLst/>
                            <a:rect l="l" t="t" r="r" b="b"/>
                            <a:pathLst>
                              <a:path w="5763260" h="19050">
                                <a:moveTo>
                                  <a:pt x="5763006" y="0"/>
                                </a:moveTo>
                                <a:lnTo>
                                  <a:pt x="0" y="0"/>
                                </a:lnTo>
                                <a:lnTo>
                                  <a:pt x="0" y="19050"/>
                                </a:lnTo>
                                <a:lnTo>
                                  <a:pt x="5763006" y="19050"/>
                                </a:lnTo>
                                <a:lnTo>
                                  <a:pt x="5763006" y="0"/>
                                </a:lnTo>
                                <a:close/>
                              </a:path>
                            </a:pathLst>
                          </a:custGeom>
                          <a:solidFill>
                            <a:srgbClr val="E26C09"/>
                          </a:solidFill>
                        </wps:spPr>
                        <wps:bodyPr wrap="square" lIns="0" tIns="0" rIns="0" bIns="0" rtlCol="0">
                          <a:prstTxWarp prst="textNoShape">
                            <a:avLst/>
                          </a:prstTxWarp>
                          <a:noAutofit/>
                        </wps:bodyPr>
                      </wps:wsp>
                    </wpg:wgp>
                  </a:graphicData>
                </a:graphic>
              </wp:inline>
            </w:drawing>
          </mc:Choice>
          <mc:Fallback>
            <w:pict>
              <v:group w14:anchorId="7F4CD5C9" id="Group 4" o:spid="_x0000_s1026" style="width:453.8pt;height:1.5pt;mso-position-horizontal-relative:char;mso-position-vertical-relative:line" coordsize="5763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">
                <v:shape id="Graphic 5" o:spid="_x0000_s1027" style="position:absolute;width:57632;height:190;visibility:visible;mso-wrap-style:square;v-text-anchor:top" coordsize="57632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" path="m5763006,l,,,19050r5763006,l5763006,xe" fillcolor="#e26c09" stroked="f">
                  <v:path arrowok="t"/>
                </v:shape>
                <w10:anchorlock/>
              </v:group>
            </w:pict>
          </mc:Fallback>
        </mc:AlternateContent>
      </w:r>
    </w:p>
    <w:p w14:paraId="2F0DD115" w14:textId="77777777" w:rsidR="000E2D69" w:rsidRDefault="000E2D69">
      <w:pPr>
        <w:pStyle w:val="a3"/>
        <w:rPr>
          <w:rFonts w:ascii="Calibri"/>
          <w:sz w:val="24"/>
        </w:rPr>
      </w:pPr>
    </w:p>
    <w:p w14:paraId="401ADA8F" w14:textId="77777777" w:rsidR="000E2D69" w:rsidRDefault="000E2D69">
      <w:pPr>
        <w:pStyle w:val="a3"/>
        <w:spacing w:before="18"/>
        <w:rPr>
          <w:rFonts w:ascii="Calibri"/>
          <w:sz w:val="24"/>
        </w:rPr>
      </w:pPr>
    </w:p>
    <w:p w14:paraId="613F882C" w14:textId="77777777" w:rsidR="000E2D69" w:rsidRDefault="00000000">
      <w:pPr>
        <w:ind w:left="100"/>
        <w:rPr>
          <w:rFonts w:ascii="Arial"/>
          <w:b/>
          <w:sz w:val="24"/>
        </w:rPr>
      </w:pPr>
      <w:r>
        <w:rPr>
          <w:rFonts w:ascii="Arial"/>
          <w:b/>
          <w:spacing w:val="-2"/>
          <w:sz w:val="24"/>
        </w:rPr>
        <w:t>ABSTRACT</w:t>
      </w:r>
    </w:p>
    <w:p w14:paraId="5D57F339" w14:textId="77777777" w:rsidR="000E2D69" w:rsidRPr="002E4630" w:rsidRDefault="00000000" w:rsidP="002E4630">
      <w:pPr>
        <w:pStyle w:val="AbstractText"/>
        <w:spacing w:after="120" w:line="240" w:lineRule="auto"/>
        <w:ind w:left="100" w:right="-23" w:firstLine="284"/>
        <w:rPr>
          <w:rFonts w:ascii="Arial" w:hAnsi="Arial" w:cs="Arial"/>
          <w:sz w:val="22"/>
          <w:szCs w:val="22"/>
        </w:rPr>
      </w:pPr>
      <w:r w:rsidRPr="002E4630">
        <w:rPr>
          <w:rFonts w:ascii="Arial" w:hAnsi="Arial" w:cs="Arial"/>
          <w:sz w:val="22"/>
          <w:szCs w:val="22"/>
        </w:rPr>
        <w:t>In the rapidly evolving landscape of the healthcare domain, artificial intelligence (AI) and data engineering are game changers that can enable more precise, personalized, and efficient patient care, particularly in complex fields such as oncology. AI's ability to analyze vast amounts of data can create new paths for early diagnosis, tailored treatment plans, and predictive analytics that can significantly improve patient outcomes. Despite the benefits of AI in healthcare, significant challenges emerge to ensure that the developed AI systems are trustworthy. Examples of such challenges include the need for high-quality and interoperable data from multiple sources, the management of data privacy and AI risks, the compliance with regulations such as the General Data Protection Regulation (GDPR) in Europe, and the development of robust AI models that can generalize well across diverse populations [1]. To address these challenges, we present a multidimensional data engineering and trustworthy AI framework to advance AI in healthcare with respect to the principles of trustworthy AI. The proposed framework draws knowledge from: (</w:t>
      </w:r>
      <w:proofErr w:type="spellStart"/>
      <w:r w:rsidRPr="002E4630">
        <w:rPr>
          <w:rFonts w:ascii="Arial" w:hAnsi="Arial" w:cs="Arial"/>
          <w:sz w:val="22"/>
          <w:szCs w:val="22"/>
        </w:rPr>
        <w:t>i</w:t>
      </w:r>
      <w:proofErr w:type="spellEnd"/>
      <w:r w:rsidRPr="002E4630">
        <w:rPr>
          <w:rFonts w:ascii="Arial" w:hAnsi="Arial" w:cs="Arial"/>
          <w:sz w:val="22"/>
          <w:szCs w:val="22"/>
        </w:rPr>
        <w:t xml:space="preserve">) the European Cancer Imaging Initiative (EUCAIM) [2] regarding the curation, semantic modeling and standardization of data from multiple sources (e.g. imaging, clinical) towards the establishment of federated health data spaces that can be interconnected and accessed through an advanced cloud based platform, (ii) the </w:t>
      </w:r>
      <w:proofErr w:type="spellStart"/>
      <w:r w:rsidRPr="002E4630">
        <w:rPr>
          <w:rFonts w:ascii="Arial" w:hAnsi="Arial" w:cs="Arial"/>
          <w:sz w:val="22"/>
          <w:szCs w:val="22"/>
        </w:rPr>
        <w:t>ProCAncer</w:t>
      </w:r>
      <w:proofErr w:type="spellEnd"/>
      <w:r w:rsidRPr="002E4630">
        <w:rPr>
          <w:rFonts w:ascii="Arial" w:hAnsi="Arial" w:cs="Arial"/>
          <w:sz w:val="22"/>
          <w:szCs w:val="22"/>
        </w:rPr>
        <w:t>-I EU project [3] regarding the design, development and validation of advanced deep learning (DL) models specific to clinical scenarios (e.g. for prostate cancer diagnosis, clinical significant prostate cancer detection, prostate cancer characterization, treatment, and radiotherapy toxicity assessment), utilizing over 10,000 cases of multi-parametric MRI (magnetic resonance imaging) data to ensure that the AI models can be effectively generalized and deployed across diverse healthcare settings, and (iii) the FAITH EU project [4] regarding the assessment of the trustworthiness of the AI models throughout their lifecycle. This is achieved through an AI model passport which continuously monitors the AI model from its development to its deployment to identify multiple risks that are related to data and AI model bias (and fairness), data privacy concerns, lack of AI models’ explainability and interpretability, among others. Through this way the proposed multidimensional framework can support the development and deployment of AI models that are not only more accurate but also more reliable in real-world clinical settings to ensure that the AI models are trustworthy and can be reliably used in the clinical decision-making process.</w:t>
      </w:r>
    </w:p>
    <w:p w14:paraId="121AB97C" w14:textId="77777777" w:rsidR="000E2D69" w:rsidRDefault="00000000">
      <w:pPr>
        <w:pStyle w:val="a3"/>
        <w:spacing w:before="120"/>
        <w:ind w:left="100" w:right="160"/>
        <w:jc w:val="both"/>
      </w:pPr>
      <w:r>
        <w:rPr>
          <w:rFonts w:ascii="Arial"/>
          <w:b/>
        </w:rPr>
        <w:t xml:space="preserve">Keywords: </w:t>
      </w:r>
      <w:r>
        <w:t xml:space="preserve">health data engineering, trustworthy AI, federated data spaces, data curation, data </w:t>
      </w:r>
      <w:r>
        <w:rPr>
          <w:spacing w:val="-2"/>
        </w:rPr>
        <w:t>standardization.</w:t>
      </w:r>
    </w:p>
    <w:p w14:paraId="264A937A" w14:textId="77777777" w:rsidR="000E2D69" w:rsidRDefault="00000000">
      <w:pPr>
        <w:spacing w:before="109" w:line="228" w:lineRule="exact"/>
        <w:ind w:left="100"/>
        <w:rPr>
          <w:rFonts w:ascii="Arial"/>
          <w:b/>
          <w:sz w:val="20"/>
        </w:rPr>
      </w:pPr>
      <w:r>
        <w:rPr>
          <w:rFonts w:ascii="Arial"/>
          <w:b/>
          <w:spacing w:val="-2"/>
          <w:sz w:val="20"/>
        </w:rPr>
        <w:t>REFERENCES</w:t>
      </w:r>
    </w:p>
    <w:p w14:paraId="16088976" w14:textId="77777777" w:rsidR="000E2D69" w:rsidRDefault="00000000" w:rsidP="00DD6B41">
      <w:pPr>
        <w:pStyle w:val="a5"/>
        <w:numPr>
          <w:ilvl w:val="0"/>
          <w:numId w:val="1"/>
        </w:numPr>
        <w:tabs>
          <w:tab w:val="left" w:pos="310"/>
          <w:tab w:val="left" w:pos="526"/>
        </w:tabs>
        <w:spacing w:before="1" w:line="235" w:lineRule="auto"/>
        <w:ind w:left="96" w:right="108" w:firstLine="0"/>
        <w:rPr>
          <w:sz w:val="16"/>
        </w:rPr>
      </w:pPr>
      <w:r>
        <w:rPr>
          <w:sz w:val="16"/>
        </w:rPr>
        <w:t>Huerta,</w:t>
      </w:r>
      <w:r>
        <w:rPr>
          <w:spacing w:val="-3"/>
          <w:sz w:val="16"/>
        </w:rPr>
        <w:t xml:space="preserve"> </w:t>
      </w:r>
      <w:r>
        <w:rPr>
          <w:sz w:val="16"/>
        </w:rPr>
        <w:t>E.</w:t>
      </w:r>
      <w:r>
        <w:rPr>
          <w:spacing w:val="-3"/>
          <w:sz w:val="16"/>
        </w:rPr>
        <w:t xml:space="preserve"> </w:t>
      </w:r>
      <w:r>
        <w:rPr>
          <w:sz w:val="16"/>
        </w:rPr>
        <w:t>A.,</w:t>
      </w:r>
      <w:r>
        <w:rPr>
          <w:spacing w:val="-1"/>
          <w:sz w:val="16"/>
        </w:rPr>
        <w:t xml:space="preserve"> </w:t>
      </w:r>
      <w:r>
        <w:rPr>
          <w:sz w:val="16"/>
        </w:rPr>
        <w:t>et</w:t>
      </w:r>
      <w:r>
        <w:rPr>
          <w:spacing w:val="-3"/>
          <w:sz w:val="16"/>
        </w:rPr>
        <w:t xml:space="preserve"> </w:t>
      </w:r>
      <w:r>
        <w:rPr>
          <w:sz w:val="16"/>
        </w:rPr>
        <w:t>al.</w:t>
      </w:r>
      <w:r>
        <w:rPr>
          <w:spacing w:val="-2"/>
          <w:sz w:val="16"/>
        </w:rPr>
        <w:t xml:space="preserve"> </w:t>
      </w:r>
      <w:r>
        <w:rPr>
          <w:sz w:val="16"/>
        </w:rPr>
        <w:t>"FAIR</w:t>
      </w:r>
      <w:r>
        <w:rPr>
          <w:spacing w:val="-3"/>
          <w:sz w:val="16"/>
        </w:rPr>
        <w:t xml:space="preserve"> </w:t>
      </w:r>
      <w:r>
        <w:rPr>
          <w:sz w:val="16"/>
        </w:rPr>
        <w:t>for</w:t>
      </w:r>
      <w:r>
        <w:rPr>
          <w:spacing w:val="-3"/>
          <w:sz w:val="16"/>
        </w:rPr>
        <w:t xml:space="preserve"> </w:t>
      </w:r>
      <w:r>
        <w:rPr>
          <w:sz w:val="16"/>
        </w:rPr>
        <w:t>AI:</w:t>
      </w:r>
      <w:r>
        <w:rPr>
          <w:spacing w:val="-3"/>
          <w:sz w:val="16"/>
        </w:rPr>
        <w:t xml:space="preserve"> </w:t>
      </w:r>
      <w:r>
        <w:rPr>
          <w:sz w:val="16"/>
        </w:rPr>
        <w:t>An</w:t>
      </w:r>
      <w:r>
        <w:rPr>
          <w:spacing w:val="-2"/>
          <w:sz w:val="16"/>
        </w:rPr>
        <w:t xml:space="preserve"> </w:t>
      </w:r>
      <w:r>
        <w:rPr>
          <w:sz w:val="16"/>
        </w:rPr>
        <w:t>interdisciplinary</w:t>
      </w:r>
      <w:r>
        <w:rPr>
          <w:spacing w:val="-3"/>
          <w:sz w:val="16"/>
        </w:rPr>
        <w:t xml:space="preserve"> </w:t>
      </w:r>
      <w:r>
        <w:rPr>
          <w:sz w:val="16"/>
        </w:rPr>
        <w:t>and</w:t>
      </w:r>
      <w:r>
        <w:rPr>
          <w:spacing w:val="-3"/>
          <w:sz w:val="16"/>
        </w:rPr>
        <w:t xml:space="preserve"> </w:t>
      </w:r>
      <w:r>
        <w:rPr>
          <w:sz w:val="16"/>
        </w:rPr>
        <w:t>international</w:t>
      </w:r>
      <w:r>
        <w:rPr>
          <w:spacing w:val="-2"/>
          <w:sz w:val="16"/>
        </w:rPr>
        <w:t xml:space="preserve"> </w:t>
      </w:r>
      <w:r>
        <w:rPr>
          <w:sz w:val="16"/>
        </w:rPr>
        <w:t>community</w:t>
      </w:r>
      <w:r>
        <w:rPr>
          <w:spacing w:val="-3"/>
          <w:sz w:val="16"/>
        </w:rPr>
        <w:t xml:space="preserve"> </w:t>
      </w:r>
      <w:r>
        <w:rPr>
          <w:sz w:val="16"/>
        </w:rPr>
        <w:t>building</w:t>
      </w:r>
      <w:r>
        <w:rPr>
          <w:spacing w:val="-3"/>
          <w:sz w:val="16"/>
        </w:rPr>
        <w:t xml:space="preserve"> </w:t>
      </w:r>
      <w:r>
        <w:rPr>
          <w:sz w:val="16"/>
        </w:rPr>
        <w:t>perspective."</w:t>
      </w:r>
      <w:r>
        <w:rPr>
          <w:spacing w:val="-3"/>
          <w:sz w:val="16"/>
        </w:rPr>
        <w:t xml:space="preserve"> </w:t>
      </w:r>
      <w:r>
        <w:rPr>
          <w:sz w:val="16"/>
        </w:rPr>
        <w:t>Scientific</w:t>
      </w:r>
      <w:r>
        <w:rPr>
          <w:spacing w:val="-2"/>
          <w:sz w:val="16"/>
        </w:rPr>
        <w:t xml:space="preserve"> </w:t>
      </w:r>
      <w:r>
        <w:rPr>
          <w:sz w:val="16"/>
        </w:rPr>
        <w:t>data 10.1</w:t>
      </w:r>
      <w:r>
        <w:rPr>
          <w:spacing w:val="-3"/>
          <w:sz w:val="16"/>
        </w:rPr>
        <w:t xml:space="preserve"> </w:t>
      </w:r>
      <w:r>
        <w:rPr>
          <w:sz w:val="16"/>
        </w:rPr>
        <w:t xml:space="preserve">(2023): </w:t>
      </w:r>
      <w:r>
        <w:rPr>
          <w:spacing w:val="-4"/>
          <w:sz w:val="16"/>
        </w:rPr>
        <w:t>487.</w:t>
      </w:r>
    </w:p>
    <w:p w14:paraId="608E3B0C" w14:textId="77777777" w:rsidR="000E2D69" w:rsidRDefault="00000000">
      <w:pPr>
        <w:pStyle w:val="a5"/>
        <w:numPr>
          <w:ilvl w:val="0"/>
          <w:numId w:val="1"/>
        </w:numPr>
        <w:tabs>
          <w:tab w:val="left" w:pos="320"/>
        </w:tabs>
        <w:spacing w:line="178" w:lineRule="exact"/>
        <w:ind w:left="320" w:hanging="220"/>
        <w:rPr>
          <w:sz w:val="16"/>
        </w:rPr>
      </w:pPr>
      <w:hyperlink r:id="rId8">
        <w:r>
          <w:rPr>
            <w:color w:val="0000FF"/>
            <w:spacing w:val="-2"/>
            <w:sz w:val="16"/>
            <w:u w:val="single" w:color="0000FF"/>
          </w:rPr>
          <w:t>https://www.egi.eu/project/eucaim/</w:t>
        </w:r>
      </w:hyperlink>
    </w:p>
    <w:p w14:paraId="4B7C2AA1" w14:textId="77777777" w:rsidR="000E2D69" w:rsidRDefault="00000000">
      <w:pPr>
        <w:pStyle w:val="a5"/>
        <w:numPr>
          <w:ilvl w:val="0"/>
          <w:numId w:val="1"/>
        </w:numPr>
        <w:tabs>
          <w:tab w:val="left" w:pos="320"/>
        </w:tabs>
        <w:spacing w:line="180" w:lineRule="exact"/>
        <w:ind w:left="320" w:hanging="220"/>
        <w:rPr>
          <w:sz w:val="16"/>
        </w:rPr>
      </w:pPr>
      <w:hyperlink r:id="rId9">
        <w:r>
          <w:rPr>
            <w:color w:val="0000FF"/>
            <w:spacing w:val="-2"/>
            <w:sz w:val="16"/>
            <w:u w:val="single" w:color="0000FF"/>
          </w:rPr>
          <w:t>https://www.procancer-</w:t>
        </w:r>
        <w:r>
          <w:rPr>
            <w:color w:val="0000FF"/>
            <w:spacing w:val="-4"/>
            <w:sz w:val="16"/>
            <w:u w:val="single" w:color="0000FF"/>
          </w:rPr>
          <w:t>i.eu/</w:t>
        </w:r>
      </w:hyperlink>
    </w:p>
    <w:p w14:paraId="757C3236" w14:textId="77777777" w:rsidR="000E2D69" w:rsidRDefault="00000000">
      <w:pPr>
        <w:pStyle w:val="a5"/>
        <w:numPr>
          <w:ilvl w:val="0"/>
          <w:numId w:val="1"/>
        </w:numPr>
        <w:tabs>
          <w:tab w:val="left" w:pos="320"/>
        </w:tabs>
        <w:spacing w:line="182" w:lineRule="exact"/>
        <w:ind w:left="320" w:hanging="220"/>
        <w:rPr>
          <w:sz w:val="16"/>
        </w:rPr>
      </w:pPr>
      <w:hyperlink r:id="rId10">
        <w:r>
          <w:rPr>
            <w:color w:val="0000FF"/>
            <w:spacing w:val="-2"/>
            <w:sz w:val="16"/>
            <w:u w:val="single" w:color="0000FF"/>
          </w:rPr>
          <w:t>https://faith-ec-project.eu/</w:t>
        </w:r>
      </w:hyperlink>
    </w:p>
    <w:p w14:paraId="389F25A6" w14:textId="77777777" w:rsidR="000E2D69" w:rsidRDefault="000E2D69">
      <w:pPr>
        <w:pStyle w:val="a3"/>
        <w:rPr>
          <w:sz w:val="14"/>
        </w:rPr>
      </w:pPr>
    </w:p>
    <w:p w14:paraId="4C7417A9" w14:textId="77777777" w:rsidR="000E2D69" w:rsidRDefault="000E2D69">
      <w:pPr>
        <w:pStyle w:val="a3"/>
        <w:rPr>
          <w:sz w:val="14"/>
        </w:rPr>
      </w:pPr>
    </w:p>
    <w:p w14:paraId="1CBC9DBE" w14:textId="77777777" w:rsidR="000E2D69" w:rsidRDefault="000E2D69">
      <w:pPr>
        <w:pStyle w:val="a3"/>
        <w:rPr>
          <w:sz w:val="14"/>
        </w:rPr>
      </w:pPr>
    </w:p>
    <w:p w14:paraId="0AFC325B" w14:textId="77777777" w:rsidR="000E2D69" w:rsidRDefault="000E2D69">
      <w:pPr>
        <w:pStyle w:val="a3"/>
        <w:rPr>
          <w:sz w:val="14"/>
        </w:rPr>
      </w:pPr>
    </w:p>
    <w:p w14:paraId="0824869B" w14:textId="77777777" w:rsidR="000E2D69" w:rsidRDefault="000E2D69">
      <w:pPr>
        <w:pStyle w:val="a3"/>
        <w:spacing w:before="27"/>
        <w:rPr>
          <w:sz w:val="14"/>
        </w:rPr>
      </w:pPr>
    </w:p>
    <w:p w14:paraId="7C4CAEF6" w14:textId="77777777" w:rsidR="000E2D69" w:rsidRDefault="00000000">
      <w:pPr>
        <w:ind w:right="55"/>
        <w:jc w:val="center"/>
        <w:rPr>
          <w:rFonts w:ascii="Arial"/>
          <w:b/>
          <w:sz w:val="14"/>
        </w:rPr>
      </w:pPr>
      <w:r>
        <w:rPr>
          <w:rFonts w:ascii="Arial"/>
          <w:b/>
          <w:sz w:val="14"/>
        </w:rPr>
        <w:t>14</w:t>
      </w:r>
      <w:r>
        <w:rPr>
          <w:rFonts w:ascii="Arial"/>
          <w:b/>
          <w:sz w:val="14"/>
          <w:vertAlign w:val="superscript"/>
        </w:rPr>
        <w:t>th</w:t>
      </w:r>
      <w:r>
        <w:rPr>
          <w:rFonts w:ascii="Arial"/>
          <w:b/>
          <w:spacing w:val="-4"/>
          <w:sz w:val="14"/>
        </w:rPr>
        <w:t xml:space="preserve"> </w:t>
      </w:r>
      <w:r>
        <w:rPr>
          <w:rFonts w:ascii="Arial"/>
          <w:b/>
          <w:sz w:val="14"/>
        </w:rPr>
        <w:t>Scientific</w:t>
      </w:r>
      <w:r>
        <w:rPr>
          <w:rFonts w:ascii="Arial"/>
          <w:b/>
          <w:spacing w:val="-6"/>
          <w:sz w:val="14"/>
        </w:rPr>
        <w:t xml:space="preserve"> </w:t>
      </w:r>
      <w:r>
        <w:rPr>
          <w:rFonts w:ascii="Arial"/>
          <w:b/>
          <w:sz w:val="14"/>
        </w:rPr>
        <w:t>FORTH</w:t>
      </w:r>
      <w:r>
        <w:rPr>
          <w:rFonts w:ascii="Arial"/>
          <w:b/>
          <w:spacing w:val="-4"/>
          <w:sz w:val="14"/>
        </w:rPr>
        <w:t xml:space="preserve"> </w:t>
      </w:r>
      <w:r>
        <w:rPr>
          <w:rFonts w:ascii="Arial"/>
          <w:b/>
          <w:sz w:val="14"/>
        </w:rPr>
        <w:t>Retreat,</w:t>
      </w:r>
      <w:r>
        <w:rPr>
          <w:rFonts w:ascii="Arial"/>
          <w:b/>
          <w:spacing w:val="-5"/>
          <w:sz w:val="14"/>
        </w:rPr>
        <w:t xml:space="preserve"> </w:t>
      </w:r>
      <w:r>
        <w:rPr>
          <w:rFonts w:ascii="Arial"/>
          <w:b/>
          <w:sz w:val="14"/>
        </w:rPr>
        <w:t>October</w:t>
      </w:r>
      <w:r>
        <w:rPr>
          <w:rFonts w:ascii="Arial"/>
          <w:b/>
          <w:spacing w:val="-4"/>
          <w:sz w:val="14"/>
        </w:rPr>
        <w:t xml:space="preserve"> 2024</w:t>
      </w:r>
    </w:p>
    <w:sectPr w:rsidR="000E2D69">
      <w:type w:val="continuous"/>
      <w:pgSz w:w="11910" w:h="16840"/>
      <w:pgMar w:top="1460" w:right="110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7272F"/>
    <w:multiLevelType w:val="hybridMultilevel"/>
    <w:tmpl w:val="D130A11A"/>
    <w:lvl w:ilvl="0" w:tplc="00EEFE22">
      <w:start w:val="1"/>
      <w:numFmt w:val="decimal"/>
      <w:lvlText w:val="[%1]"/>
      <w:lvlJc w:val="left"/>
      <w:pPr>
        <w:ind w:left="526" w:hanging="213"/>
      </w:pPr>
      <w:rPr>
        <w:rFonts w:ascii="Arial MT" w:eastAsia="Arial MT" w:hAnsi="Arial MT" w:cs="Arial MT" w:hint="default"/>
        <w:b w:val="0"/>
        <w:bCs w:val="0"/>
        <w:i w:val="0"/>
        <w:iCs w:val="0"/>
        <w:spacing w:val="0"/>
        <w:w w:val="99"/>
        <w:sz w:val="16"/>
        <w:szCs w:val="16"/>
        <w:lang w:val="en-US" w:eastAsia="en-US" w:bidi="ar-SA"/>
      </w:rPr>
    </w:lvl>
    <w:lvl w:ilvl="1" w:tplc="2810728C">
      <w:numFmt w:val="bullet"/>
      <w:lvlText w:val="•"/>
      <w:lvlJc w:val="left"/>
      <w:pPr>
        <w:ind w:left="1432" w:hanging="213"/>
      </w:pPr>
      <w:rPr>
        <w:rFonts w:hint="default"/>
        <w:lang w:val="en-US" w:eastAsia="en-US" w:bidi="ar-SA"/>
      </w:rPr>
    </w:lvl>
    <w:lvl w:ilvl="2" w:tplc="CF6AAE90">
      <w:numFmt w:val="bullet"/>
      <w:lvlText w:val="•"/>
      <w:lvlJc w:val="left"/>
      <w:pPr>
        <w:ind w:left="2345" w:hanging="213"/>
      </w:pPr>
      <w:rPr>
        <w:rFonts w:hint="default"/>
        <w:lang w:val="en-US" w:eastAsia="en-US" w:bidi="ar-SA"/>
      </w:rPr>
    </w:lvl>
    <w:lvl w:ilvl="3" w:tplc="813C5E3E">
      <w:numFmt w:val="bullet"/>
      <w:lvlText w:val="•"/>
      <w:lvlJc w:val="left"/>
      <w:pPr>
        <w:ind w:left="3257" w:hanging="213"/>
      </w:pPr>
      <w:rPr>
        <w:rFonts w:hint="default"/>
        <w:lang w:val="en-US" w:eastAsia="en-US" w:bidi="ar-SA"/>
      </w:rPr>
    </w:lvl>
    <w:lvl w:ilvl="4" w:tplc="0B3672CE">
      <w:numFmt w:val="bullet"/>
      <w:lvlText w:val="•"/>
      <w:lvlJc w:val="left"/>
      <w:pPr>
        <w:ind w:left="4170" w:hanging="213"/>
      </w:pPr>
      <w:rPr>
        <w:rFonts w:hint="default"/>
        <w:lang w:val="en-US" w:eastAsia="en-US" w:bidi="ar-SA"/>
      </w:rPr>
    </w:lvl>
    <w:lvl w:ilvl="5" w:tplc="B3F8D5DE">
      <w:numFmt w:val="bullet"/>
      <w:lvlText w:val="•"/>
      <w:lvlJc w:val="left"/>
      <w:pPr>
        <w:ind w:left="5083" w:hanging="213"/>
      </w:pPr>
      <w:rPr>
        <w:rFonts w:hint="default"/>
        <w:lang w:val="en-US" w:eastAsia="en-US" w:bidi="ar-SA"/>
      </w:rPr>
    </w:lvl>
    <w:lvl w:ilvl="6" w:tplc="24040CCA">
      <w:numFmt w:val="bullet"/>
      <w:lvlText w:val="•"/>
      <w:lvlJc w:val="left"/>
      <w:pPr>
        <w:ind w:left="5995" w:hanging="213"/>
      </w:pPr>
      <w:rPr>
        <w:rFonts w:hint="default"/>
        <w:lang w:val="en-US" w:eastAsia="en-US" w:bidi="ar-SA"/>
      </w:rPr>
    </w:lvl>
    <w:lvl w:ilvl="7" w:tplc="1902D7EC">
      <w:numFmt w:val="bullet"/>
      <w:lvlText w:val="•"/>
      <w:lvlJc w:val="left"/>
      <w:pPr>
        <w:ind w:left="6908" w:hanging="213"/>
      </w:pPr>
      <w:rPr>
        <w:rFonts w:hint="default"/>
        <w:lang w:val="en-US" w:eastAsia="en-US" w:bidi="ar-SA"/>
      </w:rPr>
    </w:lvl>
    <w:lvl w:ilvl="8" w:tplc="18304052">
      <w:numFmt w:val="bullet"/>
      <w:lvlText w:val="•"/>
      <w:lvlJc w:val="left"/>
      <w:pPr>
        <w:ind w:left="7821" w:hanging="213"/>
      </w:pPr>
      <w:rPr>
        <w:rFonts w:hint="default"/>
        <w:lang w:val="en-US" w:eastAsia="en-US" w:bidi="ar-SA"/>
      </w:rPr>
    </w:lvl>
  </w:abstractNum>
  <w:num w:numId="1" w16cid:durableId="141809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69"/>
    <w:rsid w:val="000E2D69"/>
    <w:rsid w:val="00202BD4"/>
    <w:rsid w:val="002E4630"/>
    <w:rsid w:val="00372CA4"/>
    <w:rsid w:val="00CC483C"/>
    <w:rsid w:val="00D3013B"/>
    <w:rsid w:val="00D677B8"/>
    <w:rsid w:val="00DD6B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1743"/>
  <w15:docId w15:val="{EE5670AF-8E7D-40A6-A223-D02BF0A6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265"/>
      <w:ind w:left="3198" w:firstLine="1"/>
    </w:pPr>
    <w:rPr>
      <w:rFonts w:ascii="Arial" w:eastAsia="Arial" w:hAnsi="Arial" w:cs="Arial"/>
      <w:b/>
      <w:bCs/>
      <w:sz w:val="28"/>
      <w:szCs w:val="28"/>
    </w:rPr>
  </w:style>
  <w:style w:type="paragraph" w:styleId="a5">
    <w:name w:val="List Paragraph"/>
    <w:basedOn w:val="a"/>
    <w:uiPriority w:val="1"/>
    <w:qFormat/>
    <w:pPr>
      <w:ind w:left="320" w:hanging="220"/>
    </w:pPr>
  </w:style>
  <w:style w:type="paragraph" w:customStyle="1" w:styleId="TableParagraph">
    <w:name w:val="Table Paragraph"/>
    <w:basedOn w:val="a"/>
    <w:uiPriority w:val="1"/>
    <w:qFormat/>
  </w:style>
  <w:style w:type="paragraph" w:customStyle="1" w:styleId="AbstractText">
    <w:name w:val="Abstract Text"/>
    <w:rsid w:val="002E4630"/>
    <w:pPr>
      <w:widowControl/>
      <w:autoSpaceDE/>
      <w:autoSpaceDN/>
      <w:spacing w:line="220" w:lineRule="exact"/>
      <w:jc w:val="both"/>
    </w:pPr>
    <w:rPr>
      <w:rFonts w:ascii="Helvetica" w:eastAsia="Times New Roman" w:hAnsi="Helvetica"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gi.eu/project/eucaim/" TargetMode="External"/><Relationship Id="rId3" Type="http://schemas.openxmlformats.org/officeDocument/2006/relationships/settings" Target="settings.xml"/><Relationship Id="rId7" Type="http://schemas.openxmlformats.org/officeDocument/2006/relationships/hyperlink" Target="mailto:fotiadis@uoi.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pezoulas@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faith-ec-project.eu/" TargetMode="External"/><Relationship Id="rId4" Type="http://schemas.openxmlformats.org/officeDocument/2006/relationships/webSettings" Target="webSettings.xml"/><Relationship Id="rId9" Type="http://schemas.openxmlformats.org/officeDocument/2006/relationships/hyperlink" Target="https://www.procancer-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625</Words>
  <Characters>3376</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eirininixina@gmail.com</cp:lastModifiedBy>
  <cp:revision>5</cp:revision>
  <dcterms:created xsi:type="dcterms:W3CDTF">2024-09-10T08:16:00Z</dcterms:created>
  <dcterms:modified xsi:type="dcterms:W3CDTF">2024-09-25T06:23:00Z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Microsoft® Word for Microsoft 365</vt:lpwstr>
  </property>
  <property fmtid="{D5CDD505-2E9C-101B-9397-08002B2CF9AE}" pid="4" name="LastSaved">
    <vt:filetime>2024-09-10T00:00:00Z</vt:filetime>
  </property>
  <property fmtid="{D5CDD505-2E9C-101B-9397-08002B2CF9AE}" pid="5" name="Producer">
    <vt:lpwstr>Microsoft® Word for Microsoft 365</vt:lpwstr>
  </property>
</Properties>
</file>